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B3" w:rsidRPr="00F42EB3" w:rsidRDefault="00F42EB3" w:rsidP="00F42EB3">
      <w:pPr>
        <w:pStyle w:val="Pa11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42EB3">
        <w:rPr>
          <w:rFonts w:asciiTheme="minorHAnsi" w:hAnsiTheme="minorHAnsi" w:cs="Times New Roman"/>
          <w:b/>
          <w:color w:val="000000"/>
          <w:sz w:val="22"/>
          <w:szCs w:val="22"/>
        </w:rPr>
        <w:t>Wstęp</w:t>
      </w:r>
    </w:p>
    <w:p w:rsidR="00F42EB3" w:rsidRDefault="00F42EB3" w:rsidP="00F42EB3">
      <w:pPr>
        <w:pStyle w:val="Pa11"/>
        <w:ind w:firstLine="300"/>
        <w:rPr>
          <w:rFonts w:asciiTheme="minorHAnsi" w:hAnsiTheme="minorHAnsi" w:cs="Times New Roman"/>
          <w:color w:val="000000"/>
          <w:sz w:val="22"/>
          <w:szCs w:val="22"/>
        </w:rPr>
      </w:pPr>
    </w:p>
    <w:p w:rsidR="00F42EB3" w:rsidRDefault="00F42EB3" w:rsidP="00F42EB3">
      <w:pPr>
        <w:pStyle w:val="Pa11"/>
        <w:ind w:firstLine="300"/>
        <w:rPr>
          <w:rFonts w:asciiTheme="minorHAnsi" w:hAnsiTheme="minorHAnsi" w:cs="Times New Roman"/>
          <w:color w:val="000000"/>
          <w:sz w:val="22"/>
          <w:szCs w:val="22"/>
        </w:rPr>
      </w:pPr>
      <w:r w:rsidRPr="00F42EB3">
        <w:rPr>
          <w:rFonts w:asciiTheme="minorHAnsi" w:hAnsiTheme="minorHAnsi" w:cs="Times New Roman"/>
          <w:color w:val="000000"/>
          <w:sz w:val="22"/>
          <w:szCs w:val="22"/>
        </w:rPr>
        <w:t>Otaczająca nas przestrzeń geograficzna jest określana mianem dobra rzadkie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go, gdyż generalnie nie można jej powiększyć przez produkcję, jak to ma miejsce w przypadku innych dóbr. W wyniku postępu cywilizacyjnego obserwuje się coraz bardziej dynamiczne zmiany zachodzące w tej przestrzeni, które nie zawsze jednak odbywają się zgodnie z zasadami zrównoważonego rozwoju. Ogólną tendencją jest powstawanie i rozwój przestrzeni miejskich, co jest wynikiem pełnionych przez nie funkcji takich jak: handlowe, przemysłowe, budowlane, finansowe, kulturalne czy administracyjne. Oprócz miast przestrzeń geograficzną tworzy mozaika różnego typu regionów (ekosystemów lub obszarów społeczno-ekonomicznych), które stanowią jednostki terytorialne pozostające w ścisłym związku funkcjonalno-przestrzennym z obszarami miejskimi. Przepływy ludzi, dóbr i informacji dokonujące się między miastami i regionami za pośrednictwem sieci łączności i transportu są głównym czynnikiem determinującym nieustanne zmiany antropogeniczne, które zachodzą w przestrzeni geograficznej. Badanie i analiza tych zmian, modelowanie przestrzeni oraz planowanie kierunków rozwoju społeczno-gospodarczego i wynikających stąd zmian otaczającej przestrzeni geograficznej są podstawowymi przedmiotami badań stosunkowo młodej dziedziny wiedzy, którą jest gospodarka przestrzenna. Gospo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darkę przestrzenną rozumie się jako całokształt działań związanych z planowaniem i organizacją użytkowania przestrzeni, których celem są dwie funkcje: ochrona okre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ślonych wartości przestrzeni, jak też racjonalne kształtowanie przestrzeni w skali poszczególnych jednostek terytorialnych (kraj, województwa, powiaty, gminy, mia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sta i regiony). Funkcja ochronna gospodarki przestrzennej zakłada gospodarowanie przestrzenią zgodnie z zasadami zrównoważonego rozwoju w celu zachowania rów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nowagi między środowiskiem naturalnym a rezultatami gospodarczej działalności człowieka. Natomiast funkcja związana z kształtowaniem przestrzeni obejmuje jej przekształcanie związane z planowanymi kierunkami rozwoju społeczno-gospodar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czego. Składa się na to między innymi działalność z zakresu planowania przestrzen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nego, gospodarki gruntami, planowania rozwoju infrastruktury technicznej i społecz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nej, programowania społeczno-gospodarczego i przestrzennego rozwoju gmin, miast i regionów, łagodzenia regionalnych różnic w poziomie gospodarki i jakości życia ludzi, czy też działalność z zakresu ochrony środowiska. Z uwagi na rangę zagadnień związanych z przekształcaniem przestrzeni, we wszelkich działaniach w zakresie jej przekształcania należy poruszać się w ramach ustalonych przez odpowiednie akty prawne. Jako przykład można podać tu między innymi ustawę o planowaniu i zago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spodarowaniu przestrzennym, prawo górnicze i geologiczne, prawo ochrony środo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wiska czy też prawo wodne. Niezbędne informacje z zakresu tej tematyki czytelnik znajdzie w obszernej literaturze (np. [Domański; Domański i Marciniak; Kondracki; Kozłowski; Kudłacz; </w:t>
      </w:r>
      <w:proofErr w:type="spellStart"/>
      <w:r w:rsidRPr="00F42EB3">
        <w:rPr>
          <w:rFonts w:asciiTheme="minorHAnsi" w:hAnsiTheme="minorHAnsi" w:cs="Times New Roman"/>
          <w:color w:val="000000"/>
          <w:sz w:val="22"/>
          <w:szCs w:val="22"/>
        </w:rPr>
        <w:t>Lösch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; Markowski; Szymańska; </w:t>
      </w:r>
      <w:proofErr w:type="spellStart"/>
      <w:r w:rsidRPr="00F42EB3">
        <w:rPr>
          <w:rFonts w:asciiTheme="minorHAnsi" w:hAnsiTheme="minorHAnsi" w:cs="Times New Roman"/>
          <w:color w:val="000000"/>
          <w:sz w:val="22"/>
          <w:szCs w:val="22"/>
        </w:rPr>
        <w:t>Węcławowicz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]). </w:t>
      </w:r>
    </w:p>
    <w:p w:rsidR="00F42EB3" w:rsidRPr="00F42EB3" w:rsidRDefault="00F42EB3" w:rsidP="00F42EB3">
      <w:pPr>
        <w:pStyle w:val="Default"/>
      </w:pPr>
    </w:p>
    <w:p w:rsidR="00F42EB3" w:rsidRDefault="00F42EB3" w:rsidP="00F42EB3">
      <w:pPr>
        <w:pStyle w:val="Pa11"/>
        <w:ind w:firstLine="300"/>
        <w:rPr>
          <w:rFonts w:asciiTheme="minorHAnsi" w:hAnsiTheme="minorHAnsi" w:cs="Times New Roman"/>
          <w:color w:val="000000"/>
          <w:sz w:val="22"/>
          <w:szCs w:val="22"/>
        </w:rPr>
      </w:pPr>
      <w:r w:rsidRPr="00F42EB3">
        <w:rPr>
          <w:rFonts w:asciiTheme="minorHAnsi" w:hAnsiTheme="minorHAnsi" w:cs="Times New Roman"/>
          <w:color w:val="000000"/>
          <w:sz w:val="22"/>
          <w:szCs w:val="22"/>
        </w:rPr>
        <w:t>Realizacja wyżej wymienionych funkcji gospodarki przestrzennej i rozwiązy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wanie praktycznych problemów z tym związanych wymaga z jednej strony maksy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malizacji efektów przy danych zasobach przestrzeni, z drugiej zaś – minimalizacji nakładów w przestrzeni w celu osiągnięcia zamierzonych efektów. Gospodarowanie przestrzenią powinno odbywać się z udziałem nie tylko administracji właściwego szczebla, lecz również społeczności lokalnych, ruchów społecznych oraz zespołów ekspertów, których priorytety z reguły są różne [KPZK 2030]. Konsekwencją ta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kiego stanu rzeczy jest konieczność pogodzenia nieraz bardzo sprzecznych intere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sów, a problem wyboru optymalnych rozwiązań przestrzennych wymaga ponadto uwzględnienia szeregu różnych kryteriów oceny poszczególnych rozwiązań. Dlatego w podejmowaniu decyzji optymalnych nieocenioną rolę odgrywają metody badań operacyjnych, które pozwalają na wyznaczanie zbioru decyzji dopuszczalnych, a tak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że konkretyzowanie optimum w sensie </w:t>
      </w:r>
      <w:proofErr w:type="spellStart"/>
      <w:r w:rsidRPr="00F42EB3">
        <w:rPr>
          <w:rFonts w:asciiTheme="minorHAnsi" w:hAnsiTheme="minorHAnsi" w:cs="Times New Roman"/>
          <w:color w:val="000000"/>
          <w:sz w:val="22"/>
          <w:szCs w:val="22"/>
        </w:rPr>
        <w:t>Pareto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 [Findeisen i in.; Ignasiak; Siudak]. Zależnie od stopnia złożoności, wchodzące w grę problemy z zakresu gospodaro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wania przestrzenią są oceniane nie tylko w świetle relatywnie łatwo wymiernych kryteriów ekonomicznych, lecz wieloaspektowo – również z uwzględnieniem kry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teriów społecznych, środowiskowych i innych, w których przypadku kwantyfikacja poszczególnych rozwiązań nie jest tak prosta i oczywista, jak w przypadku kryteriów ekonomicznych. Dzięki rozwojowi metod badań operacyjnych, a w szczególności 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lastRenderedPageBreak/>
        <w:t xml:space="preserve">bardzo efektywnych narzędzi w postaci metod wielokryterialnego wspomagania decyzji (MCDM – od ang. </w:t>
      </w:r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M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ulti </w:t>
      </w:r>
      <w:proofErr w:type="spellStart"/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C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>riteria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D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>ecision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M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>aking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 lub MCDA – od ang. </w:t>
      </w:r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M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ulti </w:t>
      </w:r>
      <w:proofErr w:type="spellStart"/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C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>riteria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D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>ecision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proofErr w:type="spellStart"/>
      <w:r w:rsidRPr="00F42EB3">
        <w:rPr>
          <w:rFonts w:asciiTheme="minorHAnsi" w:hAnsiTheme="minorHAnsi" w:cs="Times New Roman"/>
          <w:b/>
          <w:bCs/>
          <w:color w:val="000000"/>
          <w:sz w:val="22"/>
          <w:szCs w:val="22"/>
        </w:rPr>
        <w:t>A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t>nalysis</w:t>
      </w:r>
      <w:proofErr w:type="spellEnd"/>
      <w:r w:rsidRPr="00F42EB3">
        <w:rPr>
          <w:rFonts w:asciiTheme="minorHAnsi" w:hAnsiTheme="minorHAnsi" w:cs="Times New Roman"/>
          <w:color w:val="000000"/>
          <w:sz w:val="22"/>
          <w:szCs w:val="22"/>
        </w:rPr>
        <w:t>) rozwiązywanie tego typu problemów jest obecnie znacząco ułatwione i co najwyżej w minimalnym stopniu obarczone dozą subiekty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wizmu. </w:t>
      </w:r>
    </w:p>
    <w:p w:rsidR="00F42EB3" w:rsidRPr="00F42EB3" w:rsidRDefault="00F42EB3" w:rsidP="00F42EB3">
      <w:pPr>
        <w:pStyle w:val="Default"/>
      </w:pPr>
    </w:p>
    <w:p w:rsidR="00F42EB3" w:rsidRDefault="00F42EB3" w:rsidP="00F42EB3">
      <w:pPr>
        <w:pStyle w:val="Pa11"/>
        <w:ind w:firstLine="300"/>
        <w:rPr>
          <w:rFonts w:asciiTheme="minorHAnsi" w:hAnsiTheme="minorHAnsi" w:cs="Times New Roman"/>
          <w:color w:val="000000"/>
          <w:sz w:val="22"/>
          <w:szCs w:val="22"/>
        </w:rPr>
      </w:pPr>
      <w:r w:rsidRPr="00F42EB3">
        <w:rPr>
          <w:rFonts w:asciiTheme="minorHAnsi" w:hAnsiTheme="minorHAnsi" w:cs="Times New Roman"/>
          <w:color w:val="000000"/>
          <w:sz w:val="22"/>
          <w:szCs w:val="22"/>
        </w:rPr>
        <w:t>Ponieważ wszelkie problemy decyzyjne z zakresu gospodarowania przestrzenią dotyczą środowiska geograficznego, kluczową rolę w ich rozwiązywaniu odgrywają dane przestrzenne dotyczące tego środowiska. Najbardziej rozpowszechnioną i war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tościową formą przedstawiania danych przestrzennych są różnego rodzaju mapy numeryczne (cyfrowe). Pozwalają one na prezentację obiektów lub zjawisk w otacza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jącej nas przestrzeni z uwzględnieniem ich rodzaju, zasięgu, lokalizacji, zmienności, ciągłości, natężenia oraz innych cech i właściwości. We współczesnym świecie tego typy informacje są wykorzystywane na bardzo szeroką skalę w różnych dziedzinach życia gospodarczego, społecznego i politycznego. Najczęściej służą one do okre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ślania i analizowania zależności między poszczególnymi elementami środowiska przyrodniczego lub między środowiskiem przyrodniczym a zjawiskami i procesami społeczno-gospodarczymi. Właściwe wykorzystanie tych informacji umożliwia mię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dzy innymi podejmowanie optymalnych decyzji w zakresie przekształcania otacza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jącej nas przestrzeni z uwzględnieniem zasad zrównoważonego rozwoju. Analizo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wanie i przetwarzanie wyżej wymienionych informacji przedstawianych na mapach numerycznych może być realizowane za pomocą odpowiedniego oprogramowania komputerowego. </w:t>
      </w:r>
    </w:p>
    <w:p w:rsidR="00F42EB3" w:rsidRPr="00F42EB3" w:rsidRDefault="00F42EB3" w:rsidP="00F42EB3">
      <w:pPr>
        <w:pStyle w:val="Default"/>
      </w:pPr>
    </w:p>
    <w:p w:rsidR="00F42EB3" w:rsidRDefault="00F42EB3" w:rsidP="00F42EB3">
      <w:pPr>
        <w:pStyle w:val="Pa11"/>
        <w:ind w:firstLine="300"/>
        <w:rPr>
          <w:rFonts w:asciiTheme="minorHAnsi" w:hAnsiTheme="minorHAnsi" w:cs="Times New Roman"/>
          <w:color w:val="000000"/>
          <w:sz w:val="22"/>
          <w:szCs w:val="22"/>
        </w:rPr>
      </w:pPr>
      <w:r w:rsidRPr="00F42EB3">
        <w:rPr>
          <w:rFonts w:asciiTheme="minorHAnsi" w:hAnsiTheme="minorHAnsi" w:cs="Times New Roman"/>
          <w:color w:val="000000"/>
          <w:sz w:val="22"/>
          <w:szCs w:val="22"/>
        </w:rPr>
        <w:t>Mając na uwadze powyższe uwarunkowania, celem przedstawionego opracowa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nia jest przybliżenie potencjalnym czytelnikom niezbędnej wiedzy z zakresu metod wielokryterialnego wspomagania decyzji oraz zagadnień dotyczących źródeł danych przestrzennych, jak też różnych aspektów ich wykorzystania w gospodarowaniu przestrzenią geograficzną. Niniejsze opracowanie zawiera opis wybranych metod wielokryterialnego wspomagania decyzji oraz przegląd potencjalnych zagadnień z zakresu gospodarowania przestrzenią, w których te metody mogą znaleźć zasto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sowanie. </w:t>
      </w:r>
    </w:p>
    <w:p w:rsidR="00F42EB3" w:rsidRPr="00F42EB3" w:rsidRDefault="00F42EB3" w:rsidP="00F42EB3">
      <w:pPr>
        <w:pStyle w:val="Default"/>
      </w:pPr>
    </w:p>
    <w:p w:rsidR="00F42EB3" w:rsidRDefault="00F42EB3" w:rsidP="00F42EB3">
      <w:pPr>
        <w:pStyle w:val="Pa11"/>
        <w:ind w:firstLine="300"/>
        <w:rPr>
          <w:rFonts w:asciiTheme="minorHAnsi" w:hAnsiTheme="minorHAnsi" w:cs="Times New Roman"/>
          <w:color w:val="000000"/>
          <w:sz w:val="22"/>
          <w:szCs w:val="22"/>
        </w:rPr>
      </w:pPr>
      <w:r w:rsidRPr="00F42EB3">
        <w:rPr>
          <w:rFonts w:asciiTheme="minorHAnsi" w:hAnsiTheme="minorHAnsi" w:cs="Times New Roman"/>
          <w:color w:val="000000"/>
          <w:sz w:val="22"/>
          <w:szCs w:val="22"/>
        </w:rPr>
        <w:t>Niniejsze opracowanie jest przeznaczone przede wszystkim dla studentów nie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dawno utworzonego na wielu uczelniach wyższych kierunku studiów „Gospodarka przestrzenna”. Nie wyklucza to oczywiście możliwości wykorzystania przez inne osoby zainteresowane tą tematyką. Autor wyraża nadzieję, że przedstawione opraco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>wanie wychodzi naprzeciw potrzebom potencjalnych odbiorców, którzy zajmują się lub w przyszłości mogą zajmować się wielokryterialnymi problemami racjonalnego gospodarowania przestrzenią w warunkach wzajemnie sprzecznych priorytetów po</w:t>
      </w:r>
      <w:r w:rsidRPr="00F42EB3">
        <w:rPr>
          <w:rFonts w:asciiTheme="minorHAnsi" w:hAnsiTheme="minorHAnsi" w:cs="Times New Roman"/>
          <w:color w:val="000000"/>
          <w:sz w:val="22"/>
          <w:szCs w:val="22"/>
        </w:rPr>
        <w:softHyphen/>
        <w:t xml:space="preserve">szczególnych grup zainteresowań. </w:t>
      </w:r>
    </w:p>
    <w:p w:rsidR="00F42EB3" w:rsidRPr="00F42EB3" w:rsidRDefault="00F42EB3" w:rsidP="00F42EB3">
      <w:pPr>
        <w:pStyle w:val="Default"/>
      </w:pPr>
    </w:p>
    <w:p w:rsidR="00142F18" w:rsidRPr="00F42EB3" w:rsidRDefault="00F42EB3" w:rsidP="00F42EB3">
      <w:r w:rsidRPr="00F42EB3">
        <w:rPr>
          <w:rFonts w:cs="Times New Roman"/>
          <w:color w:val="000000"/>
        </w:rPr>
        <w:t>Autor będzie też wdzięczny za wszelkie uwagi i sugestie, które mogłyby przy</w:t>
      </w:r>
      <w:r w:rsidRPr="00F42EB3">
        <w:rPr>
          <w:rFonts w:cs="Times New Roman"/>
          <w:color w:val="000000"/>
        </w:rPr>
        <w:softHyphen/>
        <w:t>czynić się do udoskonalenia i ewentualnego rozszerzenia tego opracowania w przy</w:t>
      </w:r>
      <w:r w:rsidRPr="00F42EB3">
        <w:rPr>
          <w:rFonts w:cs="Times New Roman"/>
          <w:color w:val="000000"/>
        </w:rPr>
        <w:softHyphen/>
        <w:t>szłości.</w:t>
      </w:r>
    </w:p>
    <w:sectPr w:rsidR="00142F18" w:rsidRPr="00F42EB3" w:rsidSect="0014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EB3"/>
    <w:rsid w:val="00074407"/>
    <w:rsid w:val="00142F18"/>
    <w:rsid w:val="001A6A35"/>
    <w:rsid w:val="002744F9"/>
    <w:rsid w:val="0034445E"/>
    <w:rsid w:val="0035778E"/>
    <w:rsid w:val="00523A96"/>
    <w:rsid w:val="00533AD3"/>
    <w:rsid w:val="005B7FC6"/>
    <w:rsid w:val="005E0A43"/>
    <w:rsid w:val="00702DE9"/>
    <w:rsid w:val="0097057E"/>
    <w:rsid w:val="00C91F32"/>
    <w:rsid w:val="00CE5444"/>
    <w:rsid w:val="00F42EB3"/>
    <w:rsid w:val="00F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EB3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F42EB3"/>
    <w:pPr>
      <w:spacing w:line="21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42EB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42EB3"/>
    <w:rPr>
      <w:rFonts w:ascii="Myriad Pro" w:hAnsi="Myriad Pro" w:cs="Myriad Pro"/>
      <w:color w:val="000000"/>
      <w:sz w:val="20"/>
      <w:szCs w:val="20"/>
    </w:rPr>
  </w:style>
  <w:style w:type="character" w:customStyle="1" w:styleId="A1">
    <w:name w:val="A1"/>
    <w:uiPriority w:val="99"/>
    <w:rsid w:val="00F42EB3"/>
    <w:rPr>
      <w:rFonts w:ascii="Myriad Pro" w:hAnsi="Myriad Pro" w:cs="Myriad Pro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42EB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1057</Words>
  <Characters>6347</Characters>
  <Application>Microsoft Office Word</Application>
  <DocSecurity>0</DocSecurity>
  <Lines>52</Lines>
  <Paragraphs>14</Paragraphs>
  <ScaleCrop>false</ScaleCrop>
  <Company>Scholz &amp; Friends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DifinH</dc:creator>
  <cp:keywords/>
  <dc:description/>
  <cp:lastModifiedBy>DifinH</cp:lastModifiedBy>
  <cp:revision>1</cp:revision>
  <dcterms:created xsi:type="dcterms:W3CDTF">2014-08-22T10:17:00Z</dcterms:created>
  <dcterms:modified xsi:type="dcterms:W3CDTF">2014-08-22T10:19:00Z</dcterms:modified>
</cp:coreProperties>
</file>